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67A" w:rsidRDefault="008876E4">
      <w:r>
        <w:rPr>
          <w:noProof/>
          <w:lang w:eastAsia="en-GB"/>
        </w:rPr>
        <w:drawing>
          <wp:inline distT="0" distB="0" distL="0" distR="0" wp14:anchorId="1D92033F" wp14:editId="7F7E909A">
            <wp:extent cx="4650828" cy="4712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60761" cy="4722725"/>
                    </a:xfrm>
                    <a:prstGeom prst="rect">
                      <a:avLst/>
                    </a:prstGeom>
                  </pic:spPr>
                </pic:pic>
              </a:graphicData>
            </a:graphic>
          </wp:inline>
        </w:drawing>
      </w:r>
    </w:p>
    <w:p w:rsidR="008876E4" w:rsidRDefault="008876E4">
      <w:r>
        <w:rPr>
          <w:noProof/>
          <w:lang w:eastAsia="en-GB"/>
        </w:rPr>
        <w:lastRenderedPageBreak/>
        <w:drawing>
          <wp:inline distT="0" distB="0" distL="0" distR="0" wp14:anchorId="6F076717" wp14:editId="2DF7910A">
            <wp:extent cx="4303986" cy="4385194"/>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25719" cy="4407337"/>
                    </a:xfrm>
                    <a:prstGeom prst="rect">
                      <a:avLst/>
                    </a:prstGeom>
                  </pic:spPr>
                </pic:pic>
              </a:graphicData>
            </a:graphic>
          </wp:inline>
        </w:drawing>
      </w:r>
    </w:p>
    <w:sectPr w:rsidR="008876E4" w:rsidSect="008876E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587" w:rsidRDefault="00B74587" w:rsidP="008876E4">
      <w:pPr>
        <w:spacing w:after="0" w:line="240" w:lineRule="auto"/>
      </w:pPr>
      <w:r>
        <w:separator/>
      </w:r>
    </w:p>
  </w:endnote>
  <w:endnote w:type="continuationSeparator" w:id="0">
    <w:p w:rsidR="00B74587" w:rsidRDefault="00B74587" w:rsidP="00887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Default="008876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Default="008876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Default="008876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587" w:rsidRDefault="00B74587" w:rsidP="008876E4">
      <w:pPr>
        <w:spacing w:after="0" w:line="240" w:lineRule="auto"/>
      </w:pPr>
      <w:r>
        <w:separator/>
      </w:r>
    </w:p>
  </w:footnote>
  <w:footnote w:type="continuationSeparator" w:id="0">
    <w:p w:rsidR="00B74587" w:rsidRDefault="00B74587" w:rsidP="008876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Default="008876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Pr="008876E4" w:rsidRDefault="008876E4">
    <w:pPr>
      <w:pStyle w:val="Header"/>
      <w:rPr>
        <w:lang w:val="en-US"/>
      </w:rPr>
    </w:pPr>
    <w:r>
      <w:rPr>
        <w:lang w:val="en-US"/>
      </w:rPr>
      <w:t xml:space="preserve">Submission comments. Before in 2.8 you could read all the comments from this page. Now you need to click on the arrow to read each one individually. See screen shot. An open all button is needed (similar to the collapse topics course format) or use the “submission Comments text to open close </w:t>
    </w:r>
    <w:r>
      <w:rPr>
        <w:lang w:val="en-US"/>
      </w:rPr>
      <w:t>all</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E4" w:rsidRDefault="008876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6E4"/>
    <w:rsid w:val="00735D85"/>
    <w:rsid w:val="008876E4"/>
    <w:rsid w:val="00984474"/>
    <w:rsid w:val="00B74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81B1165-B02B-4CD2-90A8-C43241DBC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6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76E4"/>
  </w:style>
  <w:style w:type="paragraph" w:styleId="Footer">
    <w:name w:val="footer"/>
    <w:basedOn w:val="Normal"/>
    <w:link w:val="FooterChar"/>
    <w:uiPriority w:val="99"/>
    <w:unhideWhenUsed/>
    <w:rsid w:val="008876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7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0</Words>
  <Characters>3</Characters>
  <Application>Microsoft Office Word</Application>
  <DocSecurity>0</DocSecurity>
  <Lines>1</Lines>
  <Paragraphs>1</Paragraphs>
  <ScaleCrop>false</ScaleCrop>
  <Company/>
  <LinksUpToDate>false</LinksUpToDate>
  <CharactersWithSpaces>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Hallman</dc:creator>
  <cp:keywords/>
  <dc:description/>
  <cp:lastModifiedBy>Scott Hallman</cp:lastModifiedBy>
  <cp:revision>1</cp:revision>
  <dcterms:created xsi:type="dcterms:W3CDTF">2017-12-10T22:17:00Z</dcterms:created>
  <dcterms:modified xsi:type="dcterms:W3CDTF">2017-12-10T22:21:00Z</dcterms:modified>
</cp:coreProperties>
</file>